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t xml:space="preserve">Name:</w:t>
        <w:tab/>
      </w:r>
      <w:r w:rsidDel="00000000" w:rsidR="00000000" w:rsidRPr="00000000">
        <w:rPr>
          <w:u w:val="single"/>
          <w:rtl w:val="0"/>
        </w:rPr>
        <w:tab/>
        <w:tab/>
        <w:tab/>
        <w:tab/>
        <w:tab/>
        <w:tab/>
      </w:r>
      <w:r w:rsidDel="00000000" w:rsidR="00000000" w:rsidRPr="00000000">
        <w:rPr>
          <w:rtl w:val="0"/>
        </w:rPr>
        <w:t xml:space="preserve">     </w:t>
        <w:tab/>
        <w:t xml:space="preserve">Student ID: </w:t>
      </w:r>
      <w:r w:rsidDel="00000000" w:rsidR="00000000" w:rsidRPr="00000000">
        <w:rPr>
          <w:u w:val="single"/>
          <w:rtl w:val="0"/>
        </w:rPr>
        <w:tab/>
        <w:tab/>
        <w:t xml:space="preserve">  </w:t>
        <w:tab/>
        <w:tab/>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Lab Section: </w:t>
      </w:r>
      <w:r w:rsidDel="00000000" w:rsidR="00000000" w:rsidRPr="00000000">
        <w:rPr>
          <w:u w:val="single"/>
          <w:rtl w:val="0"/>
        </w:rPr>
        <w:tab/>
        <w:tab/>
        <w:tab/>
        <w:tab/>
        <w:tab/>
        <w:tab/>
      </w:r>
      <w:r w:rsidDel="00000000" w:rsidR="00000000" w:rsidRPr="00000000">
        <w:rPr>
          <w:rtl w:val="0"/>
        </w:rPr>
        <w:t xml:space="preserve">  </w:t>
        <w:tab/>
        <w:t xml:space="preserve">Date: </w:t>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p w:rsidR="00000000" w:rsidDel="00000000" w:rsidP="00000000" w:rsidRDefault="00000000" w:rsidRPr="00000000" w14:paraId="00000006">
      <w:pPr>
        <w:pStyle w:val="Heading1"/>
        <w:spacing w:after="0" w:before="0" w:lineRule="auto"/>
        <w:rPr>
          <w:b w:val="1"/>
          <w:sz w:val="24"/>
          <w:szCs w:val="24"/>
        </w:rPr>
      </w:pPr>
      <w:bookmarkStart w:colFirst="0" w:colLast="0" w:name="_1rd8ipoevnlj" w:id="0"/>
      <w:bookmarkEnd w:id="0"/>
      <w:r w:rsidDel="00000000" w:rsidR="00000000" w:rsidRPr="00000000">
        <w:rPr>
          <w:b w:val="1"/>
          <w:sz w:val="24"/>
          <w:szCs w:val="24"/>
          <w:rtl w:val="0"/>
        </w:rPr>
        <w:t xml:space="preserve">Prelab</w:t>
      </w:r>
      <w:r w:rsidDel="00000000" w:rsidR="00000000" w:rsidRPr="00000000">
        <w:rPr>
          <w:rtl w:val="0"/>
        </w:rPr>
      </w:r>
    </w:p>
    <w:p w:rsidR="00000000" w:rsidDel="00000000" w:rsidP="00000000" w:rsidRDefault="00000000" w:rsidRPr="00000000" w14:paraId="00000007">
      <w:pPr>
        <w:numPr>
          <w:ilvl w:val="0"/>
          <w:numId w:val="1"/>
        </w:numPr>
        <w:ind w:left="720" w:hanging="360"/>
        <w:jc w:val="left"/>
        <w:rPr>
          <w:sz w:val="24"/>
          <w:szCs w:val="24"/>
          <w:u w:val="none"/>
        </w:rPr>
      </w:pPr>
      <w:r w:rsidDel="00000000" w:rsidR="00000000" w:rsidRPr="00000000">
        <w:rPr>
          <w:rtl w:val="0"/>
        </w:rPr>
        <w:t xml:space="preserve">How many 2-to-1 muxes were used to implement the 8-bit bus mux in lab 3?</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numPr>
          <w:ilvl w:val="0"/>
          <w:numId w:val="1"/>
        </w:numPr>
        <w:ind w:left="720" w:hanging="360"/>
        <w:jc w:val="left"/>
        <w:rPr>
          <w:u w:val="none"/>
        </w:rPr>
      </w:pPr>
      <w:r w:rsidDel="00000000" w:rsidR="00000000" w:rsidRPr="00000000">
        <w:rPr>
          <w:rtl w:val="0"/>
        </w:rPr>
        <w:t xml:space="preserve">Go to this webpage </w:t>
      </w:r>
      <w:hyperlink r:id="rId6">
        <w:r w:rsidDel="00000000" w:rsidR="00000000" w:rsidRPr="00000000">
          <w:rPr>
            <w:color w:val="1155cc"/>
            <w:u w:val="single"/>
            <w:rtl w:val="0"/>
          </w:rPr>
          <w:t xml:space="preserve">https://www.build-electronic-circuits.com/kicad-tutorial/</w:t>
        </w:r>
      </w:hyperlink>
      <w:r w:rsidDel="00000000" w:rsidR="00000000" w:rsidRPr="00000000">
        <w:rPr>
          <w:rtl w:val="0"/>
        </w:rPr>
        <w:t xml:space="preserve"> and r</w:t>
      </w:r>
      <w:r w:rsidDel="00000000" w:rsidR="00000000" w:rsidRPr="00000000">
        <w:rPr>
          <w:rtl w:val="0"/>
        </w:rPr>
        <w:t xml:space="preserve">ead the article “Make Your First Printed Circuit Board” Part 1, which covers how to draw schematics.  Afterwards, answer the following questions:</w:t>
      </w:r>
    </w:p>
    <w:p w:rsidR="00000000" w:rsidDel="00000000" w:rsidP="00000000" w:rsidRDefault="00000000" w:rsidRPr="00000000" w14:paraId="0000000C">
      <w:pPr>
        <w:numPr>
          <w:ilvl w:val="1"/>
          <w:numId w:val="1"/>
        </w:numPr>
        <w:ind w:left="1440" w:hanging="360"/>
        <w:jc w:val="left"/>
        <w:rPr>
          <w:u w:val="none"/>
        </w:rPr>
      </w:pPr>
      <w:r w:rsidDel="00000000" w:rsidR="00000000" w:rsidRPr="00000000">
        <w:rPr>
          <w:rtl w:val="0"/>
        </w:rPr>
        <w:t xml:space="preserve">Why do we need to add footprints to the schematic?</w:t>
      </w:r>
    </w:p>
    <w:p w:rsidR="00000000" w:rsidDel="00000000" w:rsidP="00000000" w:rsidRDefault="00000000" w:rsidRPr="00000000" w14:paraId="0000000D">
      <w:pPr>
        <w:jc w:val="left"/>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numPr>
          <w:ilvl w:val="1"/>
          <w:numId w:val="1"/>
        </w:numPr>
        <w:ind w:left="1440" w:hanging="360"/>
        <w:jc w:val="left"/>
        <w:rPr>
          <w:u w:val="none"/>
        </w:rPr>
      </w:pPr>
      <w:r w:rsidDel="00000000" w:rsidR="00000000" w:rsidRPr="00000000">
        <w:rPr>
          <w:rtl w:val="0"/>
        </w:rPr>
        <w:t xml:space="preserve">The article describes two types of resistor footprints: SMD and THT. What is the meaning of these acronyms?</w:t>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numPr>
          <w:ilvl w:val="0"/>
          <w:numId w:val="1"/>
        </w:numPr>
        <w:ind w:left="720" w:hanging="360"/>
        <w:jc w:val="left"/>
        <w:rPr>
          <w:u w:val="none"/>
        </w:rPr>
      </w:pPr>
      <w:r w:rsidDel="00000000" w:rsidR="00000000" w:rsidRPr="00000000">
        <w:rPr>
          <w:rtl w:val="0"/>
        </w:rPr>
        <w:t xml:space="preserve">Watch the tutorial video for this lab, which is linked on Canvas. Then, answer these questions:</w:t>
      </w:r>
    </w:p>
    <w:p w:rsidR="00000000" w:rsidDel="00000000" w:rsidP="00000000" w:rsidRDefault="00000000" w:rsidRPr="00000000" w14:paraId="00000015">
      <w:pPr>
        <w:numPr>
          <w:ilvl w:val="1"/>
          <w:numId w:val="1"/>
        </w:numPr>
        <w:ind w:left="1440" w:hanging="360"/>
        <w:jc w:val="left"/>
        <w:rPr>
          <w:u w:val="none"/>
        </w:rPr>
      </w:pPr>
      <w:r w:rsidDel="00000000" w:rsidR="00000000" w:rsidRPr="00000000">
        <w:rPr>
          <w:rtl w:val="0"/>
        </w:rPr>
        <w:t xml:space="preserve">How do you create input buses?</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numPr>
          <w:ilvl w:val="1"/>
          <w:numId w:val="1"/>
        </w:numPr>
        <w:ind w:left="1440" w:hanging="360"/>
        <w:jc w:val="left"/>
        <w:rPr>
          <w:u w:val="none"/>
        </w:rPr>
      </w:pPr>
      <w:r w:rsidDel="00000000" w:rsidR="00000000" w:rsidRPr="00000000">
        <w:rPr>
          <w:rtl w:val="0"/>
        </w:rPr>
        <w:t xml:space="preserve">What is the name of the pin-equivalent multiplexer chips that we are using in KiCad for this lab?</w:t>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numPr>
          <w:ilvl w:val="0"/>
          <w:numId w:val="1"/>
        </w:numPr>
        <w:ind w:left="720" w:hanging="360"/>
        <w:jc w:val="left"/>
        <w:rPr>
          <w:u w:val="none"/>
        </w:rPr>
      </w:pPr>
      <w:r w:rsidDel="00000000" w:rsidR="00000000" w:rsidRPr="00000000">
        <w:rPr>
          <w:rtl w:val="0"/>
        </w:rPr>
        <w:t xml:space="preserve">List three advantages of creating a PCB implementation for a circuit? </w:t>
      </w: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rtl w:val="0"/>
        </w:rPr>
      </w:r>
    </w:p>
    <w:p w:rsidR="00000000" w:rsidDel="00000000" w:rsidP="00000000" w:rsidRDefault="00000000" w:rsidRPr="00000000" w14:paraId="0000001F">
      <w:pPr>
        <w:pStyle w:val="Heading1"/>
        <w:spacing w:after="0" w:before="0" w:lineRule="auto"/>
        <w:rPr>
          <w:b w:val="1"/>
          <w:sz w:val="24"/>
          <w:szCs w:val="24"/>
        </w:rPr>
      </w:pPr>
      <w:bookmarkStart w:colFirst="0" w:colLast="0" w:name="_nk151y6dijj5" w:id="1"/>
      <w:bookmarkEnd w:id="1"/>
      <w:r w:rsidDel="00000000" w:rsidR="00000000" w:rsidRPr="00000000">
        <w:rPr>
          <w:rtl w:val="0"/>
        </w:rPr>
      </w:r>
    </w:p>
    <w:p w:rsidR="00000000" w:rsidDel="00000000" w:rsidP="00000000" w:rsidRDefault="00000000" w:rsidRPr="00000000" w14:paraId="00000020">
      <w:pPr>
        <w:pStyle w:val="Heading1"/>
        <w:spacing w:after="0" w:before="0" w:lineRule="auto"/>
        <w:rPr>
          <w:b w:val="1"/>
          <w:sz w:val="24"/>
          <w:szCs w:val="24"/>
        </w:rPr>
      </w:pPr>
      <w:bookmarkStart w:colFirst="0" w:colLast="0" w:name="_cmif8vsoihae" w:id="2"/>
      <w:bookmarkEnd w:id="2"/>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spacing w:after="0" w:before="0" w:lineRule="auto"/>
        <w:rPr>
          <w:b w:val="1"/>
          <w:sz w:val="24"/>
          <w:szCs w:val="24"/>
        </w:rPr>
      </w:pPr>
      <w:bookmarkStart w:colFirst="0" w:colLast="0" w:name="_rv8eultrjz5f" w:id="3"/>
      <w:bookmarkEnd w:id="3"/>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Lab</w:t>
      </w:r>
    </w:p>
    <w:p w:rsidR="00000000" w:rsidDel="00000000" w:rsidP="00000000" w:rsidRDefault="00000000" w:rsidRPr="00000000" w14:paraId="00000025">
      <w:pPr>
        <w:rPr/>
      </w:pPr>
      <w:r w:rsidDel="00000000" w:rsidR="00000000" w:rsidRPr="00000000">
        <w:rPr>
          <w:b w:val="1"/>
          <w:sz w:val="24"/>
          <w:szCs w:val="24"/>
          <w:rtl w:val="0"/>
        </w:rPr>
        <w:t xml:space="preserve">4.2</w:t>
      </w:r>
      <w:r w:rsidDel="00000000" w:rsidR="00000000" w:rsidRPr="00000000">
        <w:rPr>
          <w:rtl w:val="0"/>
        </w:rPr>
        <w:t xml:space="preserve"> Verify that you placed your chips, connectors, power and ground wires correctly. Show your progress on the schematic to the TA before you proceed. (25 pts)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ab/>
      </w:r>
    </w:p>
    <w:p w:rsidR="00000000" w:rsidDel="00000000" w:rsidP="00000000" w:rsidRDefault="00000000" w:rsidRPr="00000000" w14:paraId="0000002B">
      <w:pPr>
        <w:rPr/>
      </w:pPr>
      <w:r w:rsidDel="00000000" w:rsidR="00000000" w:rsidRPr="00000000">
        <w:rPr>
          <w:b w:val="1"/>
          <w:sz w:val="24"/>
          <w:szCs w:val="24"/>
          <w:rtl w:val="0"/>
        </w:rPr>
        <w:t xml:space="preserve">4.4</w:t>
      </w:r>
      <w:r w:rsidDel="00000000" w:rsidR="00000000" w:rsidRPr="00000000">
        <w:rPr>
          <w:rtl w:val="0"/>
        </w:rPr>
        <w:t xml:space="preserve"> Verify that all of the components are present and connected correctly. Show your progress on the schematic to the TA before you proceed. (25 pts)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sz w:val="24"/>
          <w:szCs w:val="24"/>
          <w:rtl w:val="0"/>
        </w:rPr>
        <w:t xml:space="preserve">4.6</w:t>
      </w:r>
      <w:r w:rsidDel="00000000" w:rsidR="00000000" w:rsidRPr="00000000">
        <w:rPr>
          <w:rtl w:val="0"/>
        </w:rPr>
        <w:t xml:space="preserve"> Verify that power and ground are added in all of the appropriate places. Then, make sure to label your schematic. Show your progress to the TA before you proceed. (25 pts)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pPr>
      <w:r w:rsidDel="00000000" w:rsidR="00000000" w:rsidRPr="00000000">
        <w:rPr>
          <w:b w:val="1"/>
          <w:sz w:val="24"/>
          <w:szCs w:val="24"/>
          <w:rtl w:val="0"/>
        </w:rPr>
        <w:t xml:space="preserve">4.8</w:t>
      </w:r>
      <w:r w:rsidDel="00000000" w:rsidR="00000000" w:rsidRPr="00000000">
        <w:rPr>
          <w:rtl w:val="0"/>
        </w:rPr>
        <w:t xml:space="preserve"> Verify that your schematic is annotated. Also verify that the components are assigned to the correct footprints. Show your final product to the TA. (25 pts)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color w:val="943634"/>
      </w:rPr>
    </w:pPr>
    <w:r w:rsidDel="00000000" w:rsidR="00000000" w:rsidRPr="00000000">
      <w:rPr>
        <w:rFonts w:ascii="Times New Roman" w:cs="Times New Roman" w:eastAsia="Times New Roman" w:hAnsi="Times New Roman"/>
        <w:color w:val="943634"/>
        <w:sz w:val="36"/>
        <w:szCs w:val="36"/>
        <w:rtl w:val="0"/>
      </w:rPr>
      <w:t xml:space="preserve"> Lab 4 Report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6330"/>
      <w:tblGridChange w:id="0">
        <w:tblGrid>
          <w:gridCol w:w="3000"/>
          <w:gridCol w:w="6330"/>
        </w:tblGrid>
      </w:tblGridChange>
    </w:tblGrid>
    <w:tr>
      <w:trPr>
        <w:cantSplit w:val="0"/>
        <w:trHeight w:val="1513.3447265624998"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3F">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Lab 4</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40">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41">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Lab 4 Report</w:t>
          </w:r>
        </w:p>
      </w:tc>
    </w:tr>
  </w:tb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uild-electronic-circuits.com/kicad-tutorial/"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